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8116B" w14:textId="4950D3D4" w:rsidR="007D381C" w:rsidRPr="00C14146" w:rsidRDefault="00C14146">
      <w:pPr>
        <w:rPr>
          <w:rFonts w:ascii="Arial" w:hAnsi="Arial" w:cs="Arial"/>
          <w:b/>
          <w:bCs/>
          <w:sz w:val="24"/>
          <w:szCs w:val="24"/>
        </w:rPr>
      </w:pPr>
      <w:r w:rsidRPr="00C14146">
        <w:rPr>
          <w:rFonts w:ascii="Arial" w:hAnsi="Arial" w:cs="Arial"/>
          <w:b/>
          <w:bCs/>
          <w:sz w:val="24"/>
          <w:szCs w:val="24"/>
        </w:rPr>
        <w:t xml:space="preserve">The Fairview </w:t>
      </w:r>
      <w:proofErr w:type="spellStart"/>
      <w:r w:rsidRPr="00C14146">
        <w:rPr>
          <w:rFonts w:ascii="Arial" w:hAnsi="Arial" w:cs="Arial"/>
          <w:b/>
          <w:bCs/>
          <w:sz w:val="24"/>
          <w:szCs w:val="24"/>
        </w:rPr>
        <w:t>NeighborWood</w:t>
      </w:r>
      <w:proofErr w:type="spellEnd"/>
      <w:r w:rsidRPr="00C14146">
        <w:rPr>
          <w:rFonts w:ascii="Arial" w:hAnsi="Arial" w:cs="Arial"/>
          <w:b/>
          <w:bCs/>
          <w:sz w:val="24"/>
          <w:szCs w:val="24"/>
        </w:rPr>
        <w:t xml:space="preserve"> Project</w:t>
      </w:r>
    </w:p>
    <w:p w14:paraId="266511EA" w14:textId="0E6D1620" w:rsidR="00C14146" w:rsidRPr="00C14146" w:rsidRDefault="00C14146" w:rsidP="00C14146">
      <w:pPr>
        <w:rPr>
          <w:rFonts w:ascii="Arial" w:hAnsi="Arial" w:cs="Arial"/>
          <w:sz w:val="24"/>
          <w:szCs w:val="24"/>
        </w:rPr>
      </w:pPr>
      <w:r w:rsidRPr="00C14146">
        <w:rPr>
          <w:rFonts w:ascii="Arial" w:hAnsi="Arial" w:cs="Arial"/>
          <w:sz w:val="24"/>
          <w:szCs w:val="24"/>
        </w:rPr>
        <w:t xml:space="preserve">Earlier this year we reached out to Fairview residents to see if there was interest in receiving free trees to increase our neighborhood tree canopy. The response was an overwhelming YES! </w:t>
      </w:r>
    </w:p>
    <w:p w14:paraId="5A975129" w14:textId="77777777" w:rsidR="00C14146" w:rsidRDefault="00C14146" w:rsidP="00C14146">
      <w:pPr>
        <w:rPr>
          <w:rFonts w:ascii="Arial" w:hAnsi="Arial" w:cs="Arial"/>
          <w:sz w:val="24"/>
          <w:szCs w:val="24"/>
        </w:rPr>
      </w:pPr>
      <w:r w:rsidRPr="00C14146">
        <w:rPr>
          <w:rFonts w:ascii="Arial" w:hAnsi="Arial" w:cs="Arial"/>
          <w:sz w:val="24"/>
          <w:szCs w:val="24"/>
        </w:rPr>
        <w:t xml:space="preserve">APS has agreed to fund 100 15-gallon trees for Fairview Place along with a planting event organized by Trees Matter, an environmental justice nonprofit whose mission is to “To foster and inspire an increased, more equitable tree canopy in the Valley of the Sun”. </w:t>
      </w:r>
    </w:p>
    <w:p w14:paraId="53AAF7C4" w14:textId="60D79D5D" w:rsidR="00C14146" w:rsidRPr="00C14146" w:rsidRDefault="00C14146" w:rsidP="00C14146">
      <w:pPr>
        <w:rPr>
          <w:rFonts w:ascii="Arial" w:hAnsi="Arial" w:cs="Arial"/>
          <w:sz w:val="24"/>
          <w:szCs w:val="24"/>
        </w:rPr>
      </w:pPr>
      <w:r>
        <w:rPr>
          <w:rFonts w:ascii="Arial" w:hAnsi="Arial" w:cs="Arial"/>
          <w:sz w:val="24"/>
          <w:szCs w:val="24"/>
        </w:rPr>
        <w:t>(insert APS and Trees Matter Logos here)</w:t>
      </w:r>
    </w:p>
    <w:p w14:paraId="71213CF3" w14:textId="77777777" w:rsidR="00C14146" w:rsidRPr="00C14146" w:rsidRDefault="00C14146" w:rsidP="00C14146">
      <w:pPr>
        <w:rPr>
          <w:rFonts w:ascii="Arial" w:hAnsi="Arial" w:cs="Arial"/>
          <w:b/>
          <w:bCs/>
          <w:sz w:val="24"/>
          <w:szCs w:val="24"/>
        </w:rPr>
      </w:pPr>
      <w:r w:rsidRPr="00C14146">
        <w:rPr>
          <w:rFonts w:ascii="Arial" w:hAnsi="Arial" w:cs="Arial"/>
          <w:b/>
          <w:bCs/>
          <w:sz w:val="24"/>
          <w:szCs w:val="24"/>
        </w:rPr>
        <w:t>An Amazing Partnership for Fairview Place</w:t>
      </w:r>
    </w:p>
    <w:p w14:paraId="232C3B94" w14:textId="77777777" w:rsidR="00C14146" w:rsidRPr="00C14146" w:rsidRDefault="00C14146" w:rsidP="00C14146">
      <w:pPr>
        <w:rPr>
          <w:rFonts w:ascii="Arial" w:hAnsi="Arial" w:cs="Arial"/>
          <w:sz w:val="24"/>
          <w:szCs w:val="24"/>
        </w:rPr>
      </w:pPr>
      <w:r w:rsidRPr="00C14146">
        <w:rPr>
          <w:rFonts w:ascii="Arial" w:hAnsi="Arial" w:cs="Arial"/>
          <w:sz w:val="24"/>
          <w:szCs w:val="24"/>
        </w:rPr>
        <w:t xml:space="preserve">I want to take a moment to describe what an amazing partnership this is for Fairview Place. </w:t>
      </w:r>
    </w:p>
    <w:p w14:paraId="72F655A2" w14:textId="3ADB72C6" w:rsidR="00C14146" w:rsidRPr="00C14146" w:rsidRDefault="00C14146" w:rsidP="00C14146">
      <w:pPr>
        <w:rPr>
          <w:rFonts w:ascii="Arial" w:hAnsi="Arial" w:cs="Arial"/>
          <w:sz w:val="24"/>
          <w:szCs w:val="24"/>
        </w:rPr>
      </w:pPr>
      <w:r w:rsidRPr="00C14146">
        <w:rPr>
          <w:rFonts w:ascii="Arial" w:hAnsi="Arial" w:cs="Arial"/>
          <w:sz w:val="24"/>
          <w:szCs w:val="24"/>
        </w:rPr>
        <w:t>APS is providing $25,000 to Trees Matter</w:t>
      </w:r>
      <w:r w:rsidR="002A7696">
        <w:rPr>
          <w:rFonts w:ascii="Arial" w:hAnsi="Arial" w:cs="Arial"/>
          <w:sz w:val="24"/>
          <w:szCs w:val="24"/>
        </w:rPr>
        <w:t>,</w:t>
      </w:r>
      <w:r w:rsidRPr="00C14146">
        <w:rPr>
          <w:rFonts w:ascii="Arial" w:hAnsi="Arial" w:cs="Arial"/>
          <w:sz w:val="24"/>
          <w:szCs w:val="24"/>
        </w:rPr>
        <w:t xml:space="preserve"> who will help us meet our goal of planting 100 15-gallon trees in Fairview Place. </w:t>
      </w:r>
    </w:p>
    <w:p w14:paraId="6F4022E2" w14:textId="77777777" w:rsidR="00C14146" w:rsidRPr="00C14146" w:rsidRDefault="00C14146" w:rsidP="00C14146">
      <w:pPr>
        <w:rPr>
          <w:rFonts w:ascii="Arial" w:hAnsi="Arial" w:cs="Arial"/>
          <w:sz w:val="24"/>
          <w:szCs w:val="24"/>
        </w:rPr>
      </w:pPr>
      <w:r w:rsidRPr="00C14146">
        <w:rPr>
          <w:rFonts w:ascii="Arial" w:hAnsi="Arial" w:cs="Arial"/>
          <w:sz w:val="24"/>
          <w:szCs w:val="24"/>
        </w:rPr>
        <w:t>Trees Matter will use this funding to manage our tree planting project by providing:</w:t>
      </w:r>
    </w:p>
    <w:p w14:paraId="0A871BD6" w14:textId="195DDCDA" w:rsidR="00C14146" w:rsidRPr="00C14146" w:rsidRDefault="00C14146" w:rsidP="00C14146">
      <w:pPr>
        <w:pStyle w:val="ListParagraph"/>
        <w:numPr>
          <w:ilvl w:val="0"/>
          <w:numId w:val="3"/>
        </w:numPr>
        <w:rPr>
          <w:rFonts w:ascii="Arial" w:hAnsi="Arial" w:cs="Arial"/>
          <w:b/>
          <w:bCs/>
          <w:sz w:val="24"/>
          <w:szCs w:val="24"/>
          <w:u w:val="single"/>
        </w:rPr>
      </w:pPr>
      <w:r w:rsidRPr="00C14146">
        <w:rPr>
          <w:rFonts w:ascii="Arial" w:hAnsi="Arial" w:cs="Arial"/>
          <w:sz w:val="24"/>
          <w:szCs w:val="24"/>
        </w:rPr>
        <w:t>Project administration and oversight, including site visits and utility marking (blue staking).</w:t>
      </w:r>
    </w:p>
    <w:p w14:paraId="7C438B39" w14:textId="602E5117" w:rsidR="00C14146" w:rsidRPr="00C14146" w:rsidRDefault="00C14146" w:rsidP="00C14146">
      <w:pPr>
        <w:pStyle w:val="ListParagraph"/>
        <w:numPr>
          <w:ilvl w:val="0"/>
          <w:numId w:val="3"/>
        </w:numPr>
        <w:rPr>
          <w:rFonts w:ascii="Arial" w:hAnsi="Arial" w:cs="Arial"/>
          <w:b/>
          <w:bCs/>
          <w:sz w:val="24"/>
          <w:szCs w:val="24"/>
          <w:u w:val="single"/>
        </w:rPr>
      </w:pPr>
      <w:r w:rsidRPr="00C14146">
        <w:rPr>
          <w:rFonts w:ascii="Arial" w:hAnsi="Arial" w:cs="Arial"/>
          <w:sz w:val="24"/>
          <w:szCs w:val="24"/>
        </w:rPr>
        <w:t>Delivery and distribution of 100 desert-adapted trees, tree stakes and mulch to residents’ homes.</w:t>
      </w:r>
    </w:p>
    <w:p w14:paraId="46410989" w14:textId="5E551794" w:rsidR="00C14146" w:rsidRPr="00C14146" w:rsidRDefault="00C14146" w:rsidP="00C14146">
      <w:pPr>
        <w:pStyle w:val="ListParagraph"/>
        <w:numPr>
          <w:ilvl w:val="0"/>
          <w:numId w:val="3"/>
        </w:numPr>
        <w:rPr>
          <w:rFonts w:ascii="Arial" w:hAnsi="Arial" w:cs="Arial"/>
          <w:b/>
          <w:bCs/>
          <w:sz w:val="24"/>
          <w:szCs w:val="24"/>
          <w:u w:val="single"/>
        </w:rPr>
      </w:pPr>
      <w:r w:rsidRPr="00C14146">
        <w:rPr>
          <w:rFonts w:ascii="Arial" w:hAnsi="Arial" w:cs="Arial"/>
          <w:sz w:val="24"/>
          <w:szCs w:val="24"/>
        </w:rPr>
        <w:t xml:space="preserve">Planting day oversight, including providing arborists and planting team leads. </w:t>
      </w:r>
    </w:p>
    <w:p w14:paraId="4817A21D" w14:textId="6C642C5F" w:rsidR="00C14146" w:rsidRPr="00C14146" w:rsidRDefault="00C14146" w:rsidP="00C14146">
      <w:pPr>
        <w:pStyle w:val="ListParagraph"/>
        <w:numPr>
          <w:ilvl w:val="0"/>
          <w:numId w:val="3"/>
        </w:numPr>
        <w:rPr>
          <w:rFonts w:ascii="Arial" w:hAnsi="Arial" w:cs="Arial"/>
          <w:b/>
          <w:bCs/>
          <w:sz w:val="24"/>
          <w:szCs w:val="24"/>
          <w:u w:val="single"/>
        </w:rPr>
      </w:pPr>
      <w:r w:rsidRPr="00C14146">
        <w:rPr>
          <w:rFonts w:ascii="Arial" w:hAnsi="Arial" w:cs="Arial"/>
          <w:sz w:val="24"/>
          <w:szCs w:val="24"/>
        </w:rPr>
        <w:t>Publicizing this event on their social media sites and in their newsletter.</w:t>
      </w:r>
    </w:p>
    <w:p w14:paraId="4DB3081A" w14:textId="26B072D2" w:rsidR="00C14146" w:rsidRPr="00C14146" w:rsidRDefault="00C14146" w:rsidP="00C14146">
      <w:pPr>
        <w:pStyle w:val="ListParagraph"/>
        <w:numPr>
          <w:ilvl w:val="0"/>
          <w:numId w:val="3"/>
        </w:numPr>
        <w:rPr>
          <w:rFonts w:ascii="Arial" w:hAnsi="Arial" w:cs="Arial"/>
          <w:b/>
          <w:bCs/>
          <w:sz w:val="24"/>
          <w:szCs w:val="24"/>
          <w:u w:val="single"/>
        </w:rPr>
      </w:pPr>
      <w:r w:rsidRPr="00C14146">
        <w:rPr>
          <w:rFonts w:ascii="Arial" w:hAnsi="Arial" w:cs="Arial"/>
          <w:sz w:val="24"/>
          <w:szCs w:val="24"/>
        </w:rPr>
        <w:t>Volunteer recruitment.</w:t>
      </w:r>
    </w:p>
    <w:p w14:paraId="684AB7EB" w14:textId="5A31B828" w:rsidR="00C14146" w:rsidRPr="00C14146" w:rsidRDefault="00C14146" w:rsidP="00C14146">
      <w:pPr>
        <w:pStyle w:val="ListParagraph"/>
        <w:numPr>
          <w:ilvl w:val="0"/>
          <w:numId w:val="3"/>
        </w:numPr>
        <w:rPr>
          <w:rFonts w:ascii="Arial" w:hAnsi="Arial" w:cs="Arial"/>
          <w:b/>
          <w:bCs/>
          <w:sz w:val="24"/>
          <w:szCs w:val="24"/>
          <w:u w:val="single"/>
        </w:rPr>
      </w:pPr>
      <w:r w:rsidRPr="00C14146">
        <w:rPr>
          <w:rFonts w:ascii="Arial" w:hAnsi="Arial" w:cs="Arial"/>
          <w:sz w:val="24"/>
          <w:szCs w:val="24"/>
        </w:rPr>
        <w:t xml:space="preserve">Post-planting checkup. </w:t>
      </w:r>
    </w:p>
    <w:p w14:paraId="157E907C" w14:textId="77777777" w:rsidR="00C14146" w:rsidRPr="00C14146" w:rsidRDefault="00C14146" w:rsidP="00C14146">
      <w:pPr>
        <w:rPr>
          <w:rFonts w:ascii="Arial" w:hAnsi="Arial" w:cs="Arial"/>
          <w:sz w:val="24"/>
          <w:szCs w:val="24"/>
        </w:rPr>
      </w:pPr>
      <w:r w:rsidRPr="00C14146">
        <w:rPr>
          <w:rFonts w:ascii="Arial" w:hAnsi="Arial" w:cs="Arial"/>
          <w:sz w:val="24"/>
          <w:szCs w:val="24"/>
        </w:rPr>
        <w:t xml:space="preserve">So instead of simply providing trees and tree stakes to residents, we get experts to help us coordinate a tree planting event where we will plant 100 trees in Fairview Place in </w:t>
      </w:r>
      <w:r w:rsidRPr="00C14146">
        <w:rPr>
          <w:rFonts w:ascii="Arial" w:hAnsi="Arial" w:cs="Arial"/>
          <w:b/>
          <w:bCs/>
          <w:sz w:val="24"/>
          <w:szCs w:val="24"/>
        </w:rPr>
        <w:t>one day</w:t>
      </w:r>
      <w:r w:rsidRPr="00C14146">
        <w:rPr>
          <w:rFonts w:ascii="Arial" w:hAnsi="Arial" w:cs="Arial"/>
          <w:sz w:val="24"/>
          <w:szCs w:val="24"/>
        </w:rPr>
        <w:t xml:space="preserve">! We also get support and oversight on our planted trees to make sure they survive and thrive. </w:t>
      </w:r>
    </w:p>
    <w:p w14:paraId="7A1FA2F3" w14:textId="77777777" w:rsidR="00C14146" w:rsidRPr="00C14146" w:rsidRDefault="00C14146" w:rsidP="00C14146">
      <w:pPr>
        <w:rPr>
          <w:rFonts w:ascii="Arial" w:hAnsi="Arial" w:cs="Arial"/>
          <w:b/>
          <w:bCs/>
          <w:sz w:val="24"/>
          <w:szCs w:val="24"/>
        </w:rPr>
      </w:pPr>
      <w:r w:rsidRPr="00C14146">
        <w:rPr>
          <w:rFonts w:ascii="Arial" w:hAnsi="Arial" w:cs="Arial"/>
          <w:sz w:val="24"/>
          <w:szCs w:val="24"/>
        </w:rPr>
        <w:t> </w:t>
      </w:r>
      <w:r w:rsidRPr="00C14146">
        <w:rPr>
          <w:rFonts w:ascii="Arial" w:hAnsi="Arial" w:cs="Arial"/>
          <w:b/>
          <w:bCs/>
          <w:sz w:val="24"/>
          <w:szCs w:val="24"/>
        </w:rPr>
        <w:t xml:space="preserve">Fairview </w:t>
      </w:r>
      <w:proofErr w:type="spellStart"/>
      <w:r w:rsidRPr="00C14146">
        <w:rPr>
          <w:rFonts w:ascii="Arial" w:hAnsi="Arial" w:cs="Arial"/>
          <w:b/>
          <w:bCs/>
          <w:sz w:val="24"/>
          <w:szCs w:val="24"/>
        </w:rPr>
        <w:t>NeighborWood</w:t>
      </w:r>
      <w:proofErr w:type="spellEnd"/>
      <w:r w:rsidRPr="00C14146">
        <w:rPr>
          <w:rFonts w:ascii="Arial" w:hAnsi="Arial" w:cs="Arial"/>
          <w:b/>
          <w:bCs/>
          <w:sz w:val="24"/>
          <w:szCs w:val="24"/>
        </w:rPr>
        <w:t xml:space="preserve"> Project Timeline</w:t>
      </w:r>
    </w:p>
    <w:tbl>
      <w:tblPr>
        <w:tblW w:w="10880" w:type="dxa"/>
        <w:tblCellMar>
          <w:left w:w="0" w:type="dxa"/>
          <w:right w:w="0" w:type="dxa"/>
        </w:tblCellMar>
        <w:tblLook w:val="04A0" w:firstRow="1" w:lastRow="0" w:firstColumn="1" w:lastColumn="0" w:noHBand="0" w:noVBand="1"/>
      </w:tblPr>
      <w:tblGrid>
        <w:gridCol w:w="1700"/>
        <w:gridCol w:w="9180"/>
      </w:tblGrid>
      <w:tr w:rsidR="00C14146" w:rsidRPr="00C14146" w14:paraId="4988E6A0" w14:textId="77777777" w:rsidTr="002A7696">
        <w:trPr>
          <w:trHeight w:val="423"/>
        </w:trPr>
        <w:tc>
          <w:tcPr>
            <w:tcW w:w="1700" w:type="dxa"/>
            <w:tcBorders>
              <w:top w:val="single" w:sz="8" w:space="0" w:color="9E9E9E"/>
              <w:left w:val="single" w:sz="8" w:space="0" w:color="9E9E9E"/>
              <w:bottom w:val="single" w:sz="4" w:space="0" w:color="auto"/>
            </w:tcBorders>
            <w:shd w:val="clear" w:color="auto" w:fill="607143"/>
            <w:tcMar>
              <w:top w:w="58" w:type="dxa"/>
              <w:left w:w="58" w:type="dxa"/>
              <w:bottom w:w="58" w:type="dxa"/>
              <w:right w:w="58" w:type="dxa"/>
            </w:tcMar>
            <w:hideMark/>
          </w:tcPr>
          <w:p w14:paraId="63FAF769" w14:textId="7DC6E047" w:rsidR="00C14146" w:rsidRPr="00C14146" w:rsidRDefault="00C14146" w:rsidP="00C14146">
            <w:pPr>
              <w:spacing w:after="0" w:line="240" w:lineRule="auto"/>
              <w:jc w:val="center"/>
              <w:rPr>
                <w:rFonts w:ascii="Arial" w:hAnsi="Arial" w:cs="Arial"/>
                <w:b/>
                <w:bCs/>
                <w:color w:val="FFFFFF" w:themeColor="background1"/>
                <w:sz w:val="24"/>
                <w:szCs w:val="24"/>
              </w:rPr>
            </w:pPr>
            <w:r w:rsidRPr="00C14146">
              <w:rPr>
                <w:rFonts w:ascii="Arial" w:hAnsi="Arial" w:cs="Arial"/>
                <w:sz w:val="24"/>
                <w:szCs w:val="24"/>
              </w:rPr>
              <w:t> </w:t>
            </w:r>
            <w:r w:rsidRPr="00C14146">
              <w:rPr>
                <w:rFonts w:ascii="Arial" w:hAnsi="Arial" w:cs="Arial"/>
                <w:b/>
                <w:bCs/>
                <w:color w:val="FFFFFF" w:themeColor="background1"/>
                <w:sz w:val="24"/>
                <w:szCs w:val="24"/>
              </w:rPr>
              <w:t>Date</w:t>
            </w:r>
          </w:p>
        </w:tc>
        <w:tc>
          <w:tcPr>
            <w:tcW w:w="9180" w:type="dxa"/>
            <w:tcBorders>
              <w:top w:val="single" w:sz="8" w:space="0" w:color="9E9E9E"/>
              <w:bottom w:val="single" w:sz="4" w:space="0" w:color="auto"/>
              <w:right w:val="single" w:sz="8" w:space="0" w:color="9E9E9E"/>
            </w:tcBorders>
            <w:shd w:val="clear" w:color="auto" w:fill="617046"/>
            <w:tcMar>
              <w:top w:w="58" w:type="dxa"/>
              <w:left w:w="58" w:type="dxa"/>
              <w:bottom w:w="58" w:type="dxa"/>
              <w:right w:w="58" w:type="dxa"/>
            </w:tcMar>
            <w:hideMark/>
          </w:tcPr>
          <w:p w14:paraId="2DF27540" w14:textId="77777777" w:rsidR="00C14146" w:rsidRPr="00C14146" w:rsidRDefault="00C14146" w:rsidP="00C14146">
            <w:pPr>
              <w:spacing w:after="0" w:line="240" w:lineRule="auto"/>
              <w:jc w:val="center"/>
              <w:rPr>
                <w:rFonts w:ascii="Arial" w:hAnsi="Arial" w:cs="Arial"/>
                <w:b/>
                <w:bCs/>
                <w:color w:val="FFFFFF" w:themeColor="background1"/>
                <w:sz w:val="24"/>
                <w:szCs w:val="24"/>
              </w:rPr>
            </w:pPr>
            <w:r w:rsidRPr="00C14146">
              <w:rPr>
                <w:rFonts w:ascii="Arial" w:hAnsi="Arial" w:cs="Arial"/>
                <w:b/>
                <w:bCs/>
                <w:color w:val="FFFFFF" w:themeColor="background1"/>
                <w:sz w:val="24"/>
                <w:szCs w:val="24"/>
              </w:rPr>
              <w:t>Activity</w:t>
            </w:r>
          </w:p>
        </w:tc>
      </w:tr>
      <w:tr w:rsidR="00C14146" w:rsidRPr="00C14146" w14:paraId="6754FF06" w14:textId="77777777" w:rsidTr="002A7696">
        <w:trPr>
          <w:trHeight w:val="402"/>
        </w:trPr>
        <w:tc>
          <w:tcPr>
            <w:tcW w:w="170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hideMark/>
          </w:tcPr>
          <w:p w14:paraId="240461D1"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May 1 -Aug 30</w:t>
            </w:r>
          </w:p>
        </w:tc>
        <w:tc>
          <w:tcPr>
            <w:tcW w:w="9180" w:type="dxa"/>
            <w:tcBorders>
              <w:top w:val="single" w:sz="4" w:space="0" w:color="auto"/>
              <w:left w:val="single" w:sz="4" w:space="0" w:color="auto"/>
              <w:bottom w:val="single" w:sz="4" w:space="0" w:color="auto"/>
              <w:right w:val="single" w:sz="4" w:space="0" w:color="auto"/>
            </w:tcBorders>
            <w:shd w:val="clear" w:color="auto" w:fill="D9D9D9"/>
            <w:tcMar>
              <w:top w:w="58" w:type="dxa"/>
              <w:left w:w="58" w:type="dxa"/>
              <w:bottom w:w="58" w:type="dxa"/>
              <w:right w:w="58" w:type="dxa"/>
            </w:tcMar>
            <w:hideMark/>
          </w:tcPr>
          <w:p w14:paraId="572952A9"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Fairview neighbors sign up for trees.</w:t>
            </w:r>
          </w:p>
        </w:tc>
      </w:tr>
      <w:tr w:rsidR="00C14146" w:rsidRPr="00C14146" w14:paraId="297184DD" w14:textId="77777777" w:rsidTr="002A7696">
        <w:trPr>
          <w:trHeight w:val="526"/>
        </w:trPr>
        <w:tc>
          <w:tcPr>
            <w:tcW w:w="17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2C87D05"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Sept 14, 11 AM - 2 PM</w:t>
            </w:r>
          </w:p>
        </w:tc>
        <w:tc>
          <w:tcPr>
            <w:tcW w:w="91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070FB9D"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 xml:space="preserve">Fairview Place </w:t>
            </w:r>
            <w:proofErr w:type="spellStart"/>
            <w:r w:rsidRPr="00C14146">
              <w:rPr>
                <w:rFonts w:ascii="Arial" w:hAnsi="Arial" w:cs="Arial"/>
                <w:sz w:val="24"/>
                <w:szCs w:val="24"/>
              </w:rPr>
              <w:t>NeighborWood</w:t>
            </w:r>
            <w:proofErr w:type="spellEnd"/>
            <w:r w:rsidRPr="00C14146">
              <w:rPr>
                <w:rFonts w:ascii="Arial" w:hAnsi="Arial" w:cs="Arial"/>
                <w:sz w:val="24"/>
                <w:szCs w:val="24"/>
              </w:rPr>
              <w:t xml:space="preserve"> Workshop, the Clubhouse at Encanto Park. </w:t>
            </w:r>
          </w:p>
        </w:tc>
      </w:tr>
      <w:tr w:rsidR="00C14146" w:rsidRPr="00C14146" w14:paraId="0E99FD2D" w14:textId="77777777" w:rsidTr="002A7696">
        <w:trPr>
          <w:trHeight w:val="392"/>
        </w:trPr>
        <w:tc>
          <w:tcPr>
            <w:tcW w:w="17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302C910"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Oct 21-25</w:t>
            </w:r>
          </w:p>
        </w:tc>
        <w:tc>
          <w:tcPr>
            <w:tcW w:w="91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CE815D3"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 xml:space="preserve">Utilities are marked at participating homes. </w:t>
            </w:r>
          </w:p>
        </w:tc>
      </w:tr>
      <w:tr w:rsidR="00C14146" w:rsidRPr="00C14146" w14:paraId="4DB6BAD9" w14:textId="77777777" w:rsidTr="002A7696">
        <w:trPr>
          <w:trHeight w:val="392"/>
        </w:trPr>
        <w:tc>
          <w:tcPr>
            <w:tcW w:w="17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4925055"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Oct 28 - Nov 2</w:t>
            </w:r>
          </w:p>
        </w:tc>
        <w:tc>
          <w:tcPr>
            <w:tcW w:w="91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C20B46E"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Work begins at the Fairview Neighborhood Nook project at 17th Ave &amp; Palm</w:t>
            </w:r>
          </w:p>
        </w:tc>
      </w:tr>
      <w:tr w:rsidR="00C14146" w:rsidRPr="00C14146" w14:paraId="0A0A6785" w14:textId="77777777" w:rsidTr="002A7696">
        <w:trPr>
          <w:trHeight w:val="392"/>
        </w:trPr>
        <w:tc>
          <w:tcPr>
            <w:tcW w:w="17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62AFD55"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Nov 1</w:t>
            </w:r>
          </w:p>
        </w:tc>
        <w:tc>
          <w:tcPr>
            <w:tcW w:w="91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A45924C"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Hole-digging commences!</w:t>
            </w:r>
          </w:p>
        </w:tc>
      </w:tr>
      <w:tr w:rsidR="00C14146" w:rsidRPr="00C14146" w14:paraId="5B918FA1" w14:textId="77777777" w:rsidTr="002A7696">
        <w:trPr>
          <w:trHeight w:val="404"/>
        </w:trPr>
        <w:tc>
          <w:tcPr>
            <w:tcW w:w="17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322119"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Nov 8</w:t>
            </w:r>
          </w:p>
        </w:tc>
        <w:tc>
          <w:tcPr>
            <w:tcW w:w="91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2C965F"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 xml:space="preserve">Trees and mulch arrive and are distributed to Fairview residents. </w:t>
            </w:r>
          </w:p>
        </w:tc>
      </w:tr>
      <w:tr w:rsidR="00C14146" w:rsidRPr="00C14146" w14:paraId="0A51B4BD" w14:textId="77777777" w:rsidTr="002A7696">
        <w:trPr>
          <w:trHeight w:val="283"/>
        </w:trPr>
        <w:tc>
          <w:tcPr>
            <w:tcW w:w="170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7A3FFA83"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Nov 9</w:t>
            </w:r>
          </w:p>
        </w:tc>
        <w:tc>
          <w:tcPr>
            <w:tcW w:w="91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37A6A6E" w14:textId="77777777" w:rsidR="00C14146" w:rsidRPr="00C14146" w:rsidRDefault="00C14146" w:rsidP="00C14146">
            <w:pPr>
              <w:spacing w:after="0" w:line="240" w:lineRule="auto"/>
              <w:rPr>
                <w:rFonts w:ascii="Arial" w:hAnsi="Arial" w:cs="Arial"/>
                <w:sz w:val="24"/>
                <w:szCs w:val="24"/>
              </w:rPr>
            </w:pPr>
            <w:r w:rsidRPr="00C14146">
              <w:rPr>
                <w:rFonts w:ascii="Arial" w:hAnsi="Arial" w:cs="Arial"/>
                <w:sz w:val="24"/>
                <w:szCs w:val="24"/>
              </w:rPr>
              <w:t>Planting Day!</w:t>
            </w:r>
          </w:p>
        </w:tc>
      </w:tr>
    </w:tbl>
    <w:p w14:paraId="4189E5F3" w14:textId="2B4D0AB1" w:rsidR="00C14146" w:rsidRDefault="00C14146">
      <w:pPr>
        <w:rPr>
          <w:rFonts w:ascii="Arial" w:hAnsi="Arial" w:cs="Arial"/>
          <w:sz w:val="24"/>
          <w:szCs w:val="24"/>
        </w:rPr>
      </w:pPr>
    </w:p>
    <w:p w14:paraId="11162723" w14:textId="59AA454F" w:rsidR="002A7696" w:rsidRPr="002A7696" w:rsidRDefault="002A7696">
      <w:pPr>
        <w:rPr>
          <w:rFonts w:ascii="Arial" w:hAnsi="Arial" w:cs="Arial"/>
          <w:b/>
          <w:bCs/>
          <w:sz w:val="24"/>
          <w:szCs w:val="24"/>
        </w:rPr>
      </w:pPr>
      <w:r w:rsidRPr="002A7696">
        <w:rPr>
          <w:rFonts w:ascii="Arial" w:hAnsi="Arial" w:cs="Arial"/>
          <w:b/>
          <w:bCs/>
          <w:sz w:val="24"/>
          <w:szCs w:val="24"/>
        </w:rPr>
        <w:t>Tree Selections</w:t>
      </w:r>
    </w:p>
    <w:p w14:paraId="384449FB" w14:textId="1B46DE3A" w:rsidR="002A7696" w:rsidRPr="00C14146" w:rsidRDefault="002A7696">
      <w:pPr>
        <w:rPr>
          <w:rFonts w:ascii="Arial" w:hAnsi="Arial" w:cs="Arial"/>
          <w:sz w:val="24"/>
          <w:szCs w:val="24"/>
        </w:rPr>
      </w:pPr>
      <w:r>
        <w:rPr>
          <w:rFonts w:ascii="Arial" w:hAnsi="Arial" w:cs="Arial"/>
          <w:sz w:val="24"/>
          <w:szCs w:val="24"/>
        </w:rPr>
        <w:t>(insert tree photos along with information on attached flyer here)</w:t>
      </w:r>
    </w:p>
    <w:sectPr w:rsidR="002A7696" w:rsidRPr="00C14146" w:rsidSect="00C141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6F17"/>
    <w:multiLevelType w:val="hybridMultilevel"/>
    <w:tmpl w:val="5016C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A6A32"/>
    <w:multiLevelType w:val="hybridMultilevel"/>
    <w:tmpl w:val="EC4E2276"/>
    <w:lvl w:ilvl="0" w:tplc="5F48AC92">
      <w:numFmt w:val="bullet"/>
      <w:lvlText w:val="·"/>
      <w:lvlJc w:val="left"/>
      <w:pPr>
        <w:ind w:left="720" w:hanging="360"/>
      </w:pPr>
      <w:rPr>
        <w:rFonts w:ascii="Arial" w:eastAsiaTheme="minorHAnsi"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846F2"/>
    <w:multiLevelType w:val="hybridMultilevel"/>
    <w:tmpl w:val="F628E33A"/>
    <w:lvl w:ilvl="0" w:tplc="04090001">
      <w:start w:val="1"/>
      <w:numFmt w:val="bullet"/>
      <w:lvlText w:val=""/>
      <w:lvlJc w:val="left"/>
      <w:pPr>
        <w:ind w:left="720" w:hanging="360"/>
      </w:pPr>
      <w:rPr>
        <w:rFonts w:ascii="Symbol" w:hAnsi="Symbol" w:hint="default"/>
        <w:b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521547">
    <w:abstractNumId w:val="0"/>
  </w:num>
  <w:num w:numId="2" w16cid:durableId="741608018">
    <w:abstractNumId w:val="1"/>
  </w:num>
  <w:num w:numId="3" w16cid:durableId="1988120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46"/>
    <w:rsid w:val="002A7696"/>
    <w:rsid w:val="007D381C"/>
    <w:rsid w:val="00A06629"/>
    <w:rsid w:val="00C14146"/>
    <w:rsid w:val="00C1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7404"/>
  <w15:chartTrackingRefBased/>
  <w15:docId w15:val="{8B378CC2-116F-4CCA-AE9A-8C9E64EE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146"/>
    <w:rPr>
      <w:rFonts w:eastAsiaTheme="majorEastAsia" w:cstheme="majorBidi"/>
      <w:color w:val="272727" w:themeColor="text1" w:themeTint="D8"/>
    </w:rPr>
  </w:style>
  <w:style w:type="paragraph" w:styleId="Title">
    <w:name w:val="Title"/>
    <w:basedOn w:val="Normal"/>
    <w:next w:val="Normal"/>
    <w:link w:val="TitleChar"/>
    <w:uiPriority w:val="10"/>
    <w:qFormat/>
    <w:rsid w:val="00C14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146"/>
    <w:pPr>
      <w:spacing w:before="160"/>
      <w:jc w:val="center"/>
    </w:pPr>
    <w:rPr>
      <w:i/>
      <w:iCs/>
      <w:color w:val="404040" w:themeColor="text1" w:themeTint="BF"/>
    </w:rPr>
  </w:style>
  <w:style w:type="character" w:customStyle="1" w:styleId="QuoteChar">
    <w:name w:val="Quote Char"/>
    <w:basedOn w:val="DefaultParagraphFont"/>
    <w:link w:val="Quote"/>
    <w:uiPriority w:val="29"/>
    <w:rsid w:val="00C14146"/>
    <w:rPr>
      <w:i/>
      <w:iCs/>
      <w:color w:val="404040" w:themeColor="text1" w:themeTint="BF"/>
    </w:rPr>
  </w:style>
  <w:style w:type="paragraph" w:styleId="ListParagraph">
    <w:name w:val="List Paragraph"/>
    <w:basedOn w:val="Normal"/>
    <w:uiPriority w:val="34"/>
    <w:qFormat/>
    <w:rsid w:val="00C14146"/>
    <w:pPr>
      <w:ind w:left="720"/>
      <w:contextualSpacing/>
    </w:pPr>
  </w:style>
  <w:style w:type="character" w:styleId="IntenseEmphasis">
    <w:name w:val="Intense Emphasis"/>
    <w:basedOn w:val="DefaultParagraphFont"/>
    <w:uiPriority w:val="21"/>
    <w:qFormat/>
    <w:rsid w:val="00C14146"/>
    <w:rPr>
      <w:i/>
      <w:iCs/>
      <w:color w:val="0F4761" w:themeColor="accent1" w:themeShade="BF"/>
    </w:rPr>
  </w:style>
  <w:style w:type="paragraph" w:styleId="IntenseQuote">
    <w:name w:val="Intense Quote"/>
    <w:basedOn w:val="Normal"/>
    <w:next w:val="Normal"/>
    <w:link w:val="IntenseQuoteChar"/>
    <w:uiPriority w:val="30"/>
    <w:qFormat/>
    <w:rsid w:val="00C14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146"/>
    <w:rPr>
      <w:i/>
      <w:iCs/>
      <w:color w:val="0F4761" w:themeColor="accent1" w:themeShade="BF"/>
    </w:rPr>
  </w:style>
  <w:style w:type="character" w:styleId="IntenseReference">
    <w:name w:val="Intense Reference"/>
    <w:basedOn w:val="DefaultParagraphFont"/>
    <w:uiPriority w:val="32"/>
    <w:qFormat/>
    <w:rsid w:val="00C141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1033">
      <w:bodyDiv w:val="1"/>
      <w:marLeft w:val="0"/>
      <w:marRight w:val="0"/>
      <w:marTop w:val="0"/>
      <w:marBottom w:val="0"/>
      <w:divBdr>
        <w:top w:val="none" w:sz="0" w:space="0" w:color="auto"/>
        <w:left w:val="none" w:sz="0" w:space="0" w:color="auto"/>
        <w:bottom w:val="none" w:sz="0" w:space="0" w:color="auto"/>
        <w:right w:val="none" w:sz="0" w:space="0" w:color="auto"/>
      </w:divBdr>
    </w:div>
    <w:div w:id="91554696">
      <w:bodyDiv w:val="1"/>
      <w:marLeft w:val="0"/>
      <w:marRight w:val="0"/>
      <w:marTop w:val="0"/>
      <w:marBottom w:val="0"/>
      <w:divBdr>
        <w:top w:val="none" w:sz="0" w:space="0" w:color="auto"/>
        <w:left w:val="none" w:sz="0" w:space="0" w:color="auto"/>
        <w:bottom w:val="none" w:sz="0" w:space="0" w:color="auto"/>
        <w:right w:val="none" w:sz="0" w:space="0" w:color="auto"/>
      </w:divBdr>
    </w:div>
    <w:div w:id="835345881">
      <w:bodyDiv w:val="1"/>
      <w:marLeft w:val="0"/>
      <w:marRight w:val="0"/>
      <w:marTop w:val="0"/>
      <w:marBottom w:val="0"/>
      <w:divBdr>
        <w:top w:val="none" w:sz="0" w:space="0" w:color="auto"/>
        <w:left w:val="none" w:sz="0" w:space="0" w:color="auto"/>
        <w:bottom w:val="none" w:sz="0" w:space="0" w:color="auto"/>
        <w:right w:val="none" w:sz="0" w:space="0" w:color="auto"/>
      </w:divBdr>
    </w:div>
    <w:div w:id="1045717124">
      <w:bodyDiv w:val="1"/>
      <w:marLeft w:val="0"/>
      <w:marRight w:val="0"/>
      <w:marTop w:val="0"/>
      <w:marBottom w:val="0"/>
      <w:divBdr>
        <w:top w:val="none" w:sz="0" w:space="0" w:color="auto"/>
        <w:left w:val="none" w:sz="0" w:space="0" w:color="auto"/>
        <w:bottom w:val="none" w:sz="0" w:space="0" w:color="auto"/>
        <w:right w:val="none" w:sz="0" w:space="0" w:color="auto"/>
      </w:divBdr>
    </w:div>
    <w:div w:id="1462847273">
      <w:bodyDiv w:val="1"/>
      <w:marLeft w:val="0"/>
      <w:marRight w:val="0"/>
      <w:marTop w:val="0"/>
      <w:marBottom w:val="0"/>
      <w:divBdr>
        <w:top w:val="none" w:sz="0" w:space="0" w:color="auto"/>
        <w:left w:val="none" w:sz="0" w:space="0" w:color="auto"/>
        <w:bottom w:val="none" w:sz="0" w:space="0" w:color="auto"/>
        <w:right w:val="none" w:sz="0" w:space="0" w:color="auto"/>
      </w:divBdr>
    </w:div>
    <w:div w:id="1486431312">
      <w:bodyDiv w:val="1"/>
      <w:marLeft w:val="0"/>
      <w:marRight w:val="0"/>
      <w:marTop w:val="0"/>
      <w:marBottom w:val="0"/>
      <w:divBdr>
        <w:top w:val="none" w:sz="0" w:space="0" w:color="auto"/>
        <w:left w:val="none" w:sz="0" w:space="0" w:color="auto"/>
        <w:bottom w:val="none" w:sz="0" w:space="0" w:color="auto"/>
        <w:right w:val="none" w:sz="0" w:space="0" w:color="auto"/>
      </w:divBdr>
    </w:div>
    <w:div w:id="1915893482">
      <w:bodyDiv w:val="1"/>
      <w:marLeft w:val="0"/>
      <w:marRight w:val="0"/>
      <w:marTop w:val="0"/>
      <w:marBottom w:val="0"/>
      <w:divBdr>
        <w:top w:val="none" w:sz="0" w:space="0" w:color="auto"/>
        <w:left w:val="none" w:sz="0" w:space="0" w:color="auto"/>
        <w:bottom w:val="none" w:sz="0" w:space="0" w:color="auto"/>
        <w:right w:val="none" w:sz="0" w:space="0" w:color="auto"/>
      </w:divBdr>
    </w:div>
    <w:div w:id="195220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Wadsworth</dc:creator>
  <cp:keywords/>
  <dc:description/>
  <cp:lastModifiedBy>Jennifer Wadsworth</cp:lastModifiedBy>
  <cp:revision>1</cp:revision>
  <dcterms:created xsi:type="dcterms:W3CDTF">2024-08-19T15:57:00Z</dcterms:created>
  <dcterms:modified xsi:type="dcterms:W3CDTF">2024-08-19T16:11:00Z</dcterms:modified>
</cp:coreProperties>
</file>